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1627FA">
        <w:rPr>
          <w:sz w:val="28"/>
          <w:szCs w:val="28"/>
        </w:rPr>
        <w:t>2-0011</w:t>
      </w:r>
      <w:r w:rsidRPr="00DC118C" w:rsidR="001627FA">
        <w:rPr>
          <w:sz w:val="28"/>
          <w:szCs w:val="28"/>
        </w:rPr>
        <w:t>-</w:t>
      </w:r>
      <w:r w:rsidR="001627FA">
        <w:rPr>
          <w:sz w:val="28"/>
          <w:szCs w:val="28"/>
        </w:rPr>
        <w:t>1802</w:t>
      </w:r>
      <w:r w:rsidRPr="00DC118C" w:rsidR="001627FA">
        <w:rPr>
          <w:sz w:val="28"/>
          <w:szCs w:val="28"/>
        </w:rPr>
        <w:t>-</w:t>
      </w:r>
      <w:r w:rsidR="001627FA">
        <w:rPr>
          <w:sz w:val="28"/>
          <w:szCs w:val="28"/>
        </w:rPr>
        <w:t>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1627FA" w:rsidRPr="00DC118C" w:rsidP="00436DBC">
      <w:pPr>
        <w:jc w:val="center"/>
        <w:rPr>
          <w:sz w:val="28"/>
          <w:szCs w:val="28"/>
        </w:rPr>
      </w:pPr>
      <w:r w:rsidRPr="00DC118C"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11 января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1627FA">
        <w:rPr>
          <w:sz w:val="28"/>
          <w:szCs w:val="28"/>
        </w:rPr>
        <w:t xml:space="preserve">ООО "Агентство Судебного Взыскания" </w:t>
      </w:r>
      <w:r w:rsidRPr="0045611E">
        <w:rPr>
          <w:sz w:val="28"/>
          <w:szCs w:val="28"/>
        </w:rPr>
        <w:t xml:space="preserve">к </w:t>
      </w:r>
      <w:r w:rsidR="001627FA">
        <w:rPr>
          <w:sz w:val="28"/>
          <w:szCs w:val="28"/>
        </w:rPr>
        <w:t>Ходжамирзоевой</w:t>
      </w:r>
      <w:r w:rsidR="001627FA">
        <w:rPr>
          <w:sz w:val="28"/>
          <w:szCs w:val="28"/>
        </w:rPr>
        <w:t xml:space="preserve"> Ирине Николаевне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1627FA">
        <w:rPr>
          <w:sz w:val="28"/>
          <w:szCs w:val="28"/>
        </w:rPr>
        <w:t xml:space="preserve">ООО "Агентство Судебного Взыскания"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1627FA">
        <w:rPr>
          <w:sz w:val="28"/>
          <w:szCs w:val="28"/>
        </w:rPr>
        <w:t>Ходжамирзоевой</w:t>
      </w:r>
      <w:r w:rsidR="001627FA">
        <w:rPr>
          <w:sz w:val="28"/>
          <w:szCs w:val="28"/>
        </w:rPr>
        <w:t xml:space="preserve"> Ирины Николаевны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DC118C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1627FA">
        <w:rPr>
          <w:sz w:val="28"/>
          <w:szCs w:val="28"/>
        </w:rPr>
        <w:t>ООО "Агентство Судебного Взыскания" (ООО "АСВ")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1627FA">
        <w:rPr>
          <w:sz w:val="28"/>
          <w:szCs w:val="28"/>
        </w:rPr>
        <w:t>7841019595</w:t>
      </w:r>
      <w:r w:rsidR="00532E1D">
        <w:rPr>
          <w:sz w:val="28"/>
          <w:szCs w:val="28"/>
        </w:rPr>
        <w:t xml:space="preserve"> ОГРН </w:t>
      </w:r>
      <w:r w:rsidR="001627FA">
        <w:rPr>
          <w:sz w:val="28"/>
          <w:szCs w:val="28"/>
        </w:rPr>
        <w:t>1157847071073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1627FA">
        <w:rPr>
          <w:sz w:val="28"/>
          <w:szCs w:val="28"/>
        </w:rPr>
        <w:t>№202207020105 от 02.07.2022</w:t>
      </w:r>
      <w:r w:rsidRPr="0039796B">
        <w:rPr>
          <w:sz w:val="28"/>
          <w:szCs w:val="28"/>
        </w:rPr>
        <w:t xml:space="preserve"> в размере </w:t>
      </w:r>
      <w:r w:rsidR="001627FA">
        <w:rPr>
          <w:sz w:val="28"/>
          <w:szCs w:val="28"/>
        </w:rPr>
        <w:t>7 500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1627FA">
        <w:rPr>
          <w:sz w:val="28"/>
          <w:szCs w:val="28"/>
        </w:rPr>
        <w:t>400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27FA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53EF0"/>
    <w:rsid w:val="006831B7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C118C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07FF339-9D58-4E55-8A33-09641D0C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